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A1" w:rsidRDefault="00646BD1" w:rsidP="00D862A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NMIMS-CET Syllabus for B.Tech | B.Tech + MBA Tech. | B.Pharma + MBA Pharma Tech.</w:t>
      </w:r>
    </w:p>
    <w:p w:rsidR="00D862A1" w:rsidRPr="00AA01FE" w:rsidRDefault="00D862A1" w:rsidP="00D862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2A1" w:rsidRPr="00181A84" w:rsidRDefault="00D862A1" w:rsidP="00D862A1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6"/>
          <w:u w:val="single"/>
        </w:rPr>
      </w:pPr>
    </w:p>
    <w:p w:rsidR="00D862A1" w:rsidRDefault="00646BD1" w:rsidP="00D862A1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NMIMS-CET : </w:t>
      </w:r>
      <w:r w:rsidR="00D862A1" w:rsidRPr="005B34A3">
        <w:rPr>
          <w:rFonts w:ascii="Arial" w:hAnsi="Arial" w:cs="Arial"/>
          <w:b/>
          <w:bCs/>
        </w:rPr>
        <w:t xml:space="preserve"> Engineering</w:t>
      </w:r>
      <w:r w:rsidR="00407A73">
        <w:rPr>
          <w:rFonts w:ascii="Arial" w:hAnsi="Arial" w:cs="Arial"/>
          <w:b/>
          <w:bCs/>
        </w:rPr>
        <w:t xml:space="preserve"> / Pharmacy</w:t>
      </w:r>
    </w:p>
    <w:p w:rsidR="00D862A1" w:rsidRDefault="00D862A1" w:rsidP="00D862A1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440"/>
        <w:gridCol w:w="5780"/>
        <w:gridCol w:w="2080"/>
      </w:tblGrid>
      <w:tr w:rsidR="00D862A1" w:rsidRPr="00C66DA0" w:rsidTr="00EC1029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Subject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Topic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Item Count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Section 1: Mathematics (Time : 30 Minutes)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Sets and Functions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Complex Number and Quadratic equation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Matrices and Determinants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 xml:space="preserve">Permutation  and Combination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Mathematical Induction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Bionomial theorem and its Application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Sequence and Series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 xml:space="preserve">Limit , Continuity and Differentiability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Integral Calculus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Coordinate Geometry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Three Dimensional Geometry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Vector Algebra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 xml:space="preserve">Statistics and Probability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Trigonometry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 Total (A)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30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Section 2: Physics (Time : 30 Minutes)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Physics and measurement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Kinematics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Thermodynamics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Work, energy and power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Rotational motion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Gravitation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Laws of motion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Properties of solids and liquids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Electronic devices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Kinetic theory of gases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Oscillations and waves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Current electricity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Magnetic effects of current and magnetism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6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Electromagnetic induction and alternating currents,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 </w:t>
            </w:r>
            <w:r w:rsidRPr="00C66DA0">
              <w:rPr>
                <w:rFonts w:eastAsia="Times New Roman"/>
                <w:color w:val="000000"/>
                <w:lang w:val="en-US" w:bidi="hi-IN"/>
              </w:rPr>
              <w:t>Electromagnetic waves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Optics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Electrostatics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62203D">
            <w:pPr>
              <w:spacing w:after="0" w:line="240" w:lineRule="auto"/>
              <w:ind w:firstLineChars="100" w:firstLine="221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 Total (B)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30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Section 3: Chemistry (Time : 30 Minutes)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Physical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Item Count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Some basic concepts in chemistry,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 </w:t>
            </w:r>
            <w:r w:rsidRPr="00C66DA0">
              <w:rPr>
                <w:rFonts w:eastAsia="Times New Roman"/>
                <w:color w:val="000000"/>
                <w:lang w:val="en-US" w:bidi="hi-IN"/>
              </w:rPr>
              <w:t>States of matter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Atomic structure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Chemical bonding and molecular structure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Chemical thermodynamics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Solutions ,Equilibrium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Redox reactions and electrochemistry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Chemical kinetics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 Total (C1)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10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Organic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Item Count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Purification and characterization of organic compounds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Hydrocarbons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Chemistry in everyday life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Principles related to practical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Organic compounds containing halogens,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 </w:t>
            </w:r>
            <w:r w:rsidRPr="00C66DA0">
              <w:rPr>
                <w:rFonts w:eastAsia="Times New Roman"/>
                <w:color w:val="000000"/>
                <w:lang w:val="en-US" w:bidi="hi-IN"/>
              </w:rPr>
              <w:t>Oxygen &amp; Nitrogen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Polymers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 Total (C2)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10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Inorganic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Item Count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Classification of elements and periodicity in properties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Block elements (alkali and alkaline earth metals)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6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 Block elements group 13 to group 18 elements,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 </w:t>
            </w:r>
            <w:r w:rsidRPr="00C66DA0">
              <w:rPr>
                <w:rFonts w:eastAsia="Times New Roman"/>
                <w:color w:val="000000"/>
                <w:lang w:val="en-US" w:bidi="hi-IN"/>
              </w:rPr>
              <w:t>d- and f - block elements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Co-ordination compounds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Environmental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General principles and processes of isolation of metals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Total (A+B+C)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90</w:t>
            </w:r>
          </w:p>
        </w:tc>
      </w:tr>
    </w:tbl>
    <w:p w:rsidR="00D862A1" w:rsidRPr="005B34A3" w:rsidRDefault="00D862A1" w:rsidP="00D862A1">
      <w:pPr>
        <w:pStyle w:val="ListParagraph"/>
        <w:ind w:left="0"/>
        <w:rPr>
          <w:rFonts w:ascii="Arial" w:hAnsi="Arial" w:cs="Arial"/>
          <w:b/>
          <w:bCs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742"/>
        <w:gridCol w:w="1278"/>
      </w:tblGrid>
      <w:tr w:rsidR="00D862A1" w:rsidRPr="00C66DA0" w:rsidTr="00EC1029">
        <w:trPr>
          <w:trHeight w:val="300"/>
        </w:trPr>
        <w:tc>
          <w:tcPr>
            <w:tcW w:w="146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Section 4: Logical Intelligence (20 minutes)</w:t>
            </w:r>
          </w:p>
        </w:tc>
        <w:tc>
          <w:tcPr>
            <w:tcW w:w="6742" w:type="dxa"/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Constructs</w:t>
            </w:r>
          </w:p>
        </w:tc>
        <w:tc>
          <w:tcPr>
            <w:tcW w:w="1278" w:type="dxa"/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Item Count</w:t>
            </w:r>
          </w:p>
        </w:tc>
      </w:tr>
      <w:tr w:rsidR="00D862A1" w:rsidRPr="00C66DA0" w:rsidTr="00EC1029">
        <w:trPr>
          <w:trHeight w:val="1800"/>
        </w:trPr>
        <w:tc>
          <w:tcPr>
            <w:tcW w:w="1463" w:type="dxa"/>
            <w:vMerge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742" w:type="dxa"/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Critical Thinking: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Decision Making (Take into cognizance various rules/ conditions and take decisions based upon those rules / conditions) Problem Solving (To analyse the given information and condense all the information in a suitable form and answer the questions asked)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5</w:t>
            </w:r>
          </w:p>
        </w:tc>
      </w:tr>
      <w:tr w:rsidR="00D862A1" w:rsidRPr="00C66DA0" w:rsidTr="00EC1029">
        <w:trPr>
          <w:trHeight w:val="900"/>
        </w:trPr>
        <w:tc>
          <w:tcPr>
            <w:tcW w:w="1463" w:type="dxa"/>
            <w:vMerge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742" w:type="dxa"/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Verbal-logical reasoning: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Derive conclusions from logical premises or assess the validity of arguments based on statement of facts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5</w:t>
            </w:r>
          </w:p>
        </w:tc>
      </w:tr>
      <w:tr w:rsidR="00D862A1" w:rsidRPr="00C66DA0" w:rsidTr="00EC1029">
        <w:trPr>
          <w:trHeight w:val="1200"/>
        </w:trPr>
        <w:tc>
          <w:tcPr>
            <w:tcW w:w="1463" w:type="dxa"/>
            <w:vMerge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742" w:type="dxa"/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Numerical reasoning: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Venn Diagram (Identify the class-sub class relationship among given group of items and illustrate it diagrammatically) Mathematical Equalities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5</w:t>
            </w:r>
          </w:p>
        </w:tc>
      </w:tr>
      <w:tr w:rsidR="00D862A1" w:rsidRPr="00C66DA0" w:rsidTr="00EC1029">
        <w:trPr>
          <w:trHeight w:val="900"/>
        </w:trPr>
        <w:tc>
          <w:tcPr>
            <w:tcW w:w="1463" w:type="dxa"/>
            <w:vMerge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742" w:type="dxa"/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Data Interpretation: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Be able to use the information given in graphs and charts to answer questions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5</w:t>
            </w:r>
          </w:p>
        </w:tc>
      </w:tr>
      <w:tr w:rsidR="00D862A1" w:rsidRPr="00C66DA0" w:rsidTr="00EC1029">
        <w:trPr>
          <w:trHeight w:val="300"/>
        </w:trPr>
        <w:tc>
          <w:tcPr>
            <w:tcW w:w="1463" w:type="dxa"/>
            <w:vMerge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742" w:type="dxa"/>
            <w:shd w:val="clear" w:color="auto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Total</w:t>
            </w:r>
          </w:p>
        </w:tc>
        <w:tc>
          <w:tcPr>
            <w:tcW w:w="1278" w:type="dxa"/>
            <w:shd w:val="clear" w:color="auto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20</w:t>
            </w:r>
          </w:p>
        </w:tc>
      </w:tr>
    </w:tbl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415"/>
        <w:gridCol w:w="6801"/>
        <w:gridCol w:w="1267"/>
      </w:tblGrid>
      <w:tr w:rsidR="00D862A1" w:rsidRPr="00C66DA0" w:rsidTr="00EC1029">
        <w:trPr>
          <w:trHeight w:val="351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Section 5: Proficiency in Language (Time: 10 minutes)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Construct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Item Count</w:t>
            </w:r>
          </w:p>
        </w:tc>
      </w:tr>
      <w:tr w:rsidR="00D862A1" w:rsidRPr="00C66DA0" w:rsidTr="00EC1029">
        <w:trPr>
          <w:trHeight w:val="611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Error Recongnition: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Recognising grammatical structure and usage.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2</w:t>
            </w:r>
          </w:p>
        </w:tc>
      </w:tr>
      <w:tr w:rsidR="00D862A1" w:rsidRPr="00C66DA0" w:rsidTr="00EC1029">
        <w:trPr>
          <w:trHeight w:val="916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Applied Grammar: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Using prepositions, determiners, connectives, tenses appropriately.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2</w:t>
            </w:r>
          </w:p>
        </w:tc>
      </w:tr>
      <w:tr w:rsidR="00D862A1" w:rsidRPr="00C66DA0" w:rsidTr="00EC1029">
        <w:trPr>
          <w:trHeight w:val="611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Contextual Usage: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Using appropriate words in the given context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1</w:t>
            </w:r>
          </w:p>
        </w:tc>
      </w:tr>
      <w:tr w:rsidR="00D862A1" w:rsidRPr="00C66DA0" w:rsidTr="00EC1029">
        <w:trPr>
          <w:trHeight w:val="916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Sequencing of Ideas: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Putting ideas into logical sequence by putting jumbled sentences in the correct order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1</w:t>
            </w:r>
          </w:p>
        </w:tc>
      </w:tr>
      <w:tr w:rsidR="00D862A1" w:rsidRPr="00C66DA0" w:rsidTr="00EC1029">
        <w:trPr>
          <w:trHeight w:val="1833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Reading Comprehension (1  Passages of maximum 350 words with 4 items):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Locating Information, grasping ideas, identifying relationships, interpreting ideas, moods, characteristics of characters, tone of passage, inferring , getting the central theme, evaluating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4</w:t>
            </w:r>
          </w:p>
        </w:tc>
      </w:tr>
      <w:tr w:rsidR="00D862A1" w:rsidRPr="00C66DA0" w:rsidTr="00EC1029">
        <w:trPr>
          <w:trHeight w:val="305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Total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10</w:t>
            </w:r>
          </w:p>
        </w:tc>
      </w:tr>
    </w:tbl>
    <w:p w:rsidR="00D862A1" w:rsidRPr="00564EEA" w:rsidRDefault="00D862A1" w:rsidP="00D862A1">
      <w:pPr>
        <w:pStyle w:val="ListParagraph"/>
        <w:rPr>
          <w:rFonts w:ascii="Arial" w:hAnsi="Arial" w:cs="Arial"/>
        </w:rPr>
      </w:pPr>
    </w:p>
    <w:p w:rsidR="00D77860" w:rsidRDefault="00D77860"/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440"/>
        <w:gridCol w:w="5780"/>
        <w:gridCol w:w="2080"/>
      </w:tblGrid>
      <w:tr w:rsidR="0062203D" w:rsidRPr="00C66DA0" w:rsidTr="00136F35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203D" w:rsidRPr="00C66DA0" w:rsidRDefault="0062203D" w:rsidP="00136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Subject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203D" w:rsidRPr="00C66DA0" w:rsidRDefault="0062203D" w:rsidP="00136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Topic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03D" w:rsidRPr="00C66DA0" w:rsidRDefault="0062203D" w:rsidP="00136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Item Count</w:t>
            </w:r>
          </w:p>
        </w:tc>
      </w:tr>
      <w:tr w:rsidR="0062203D" w:rsidRPr="00C66DA0" w:rsidTr="00136F35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03D" w:rsidRPr="00C66DA0" w:rsidRDefault="0062203D" w:rsidP="006220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bookmarkStart w:id="0" w:name="_GoBack"/>
            <w:bookmarkEnd w:id="0"/>
            <w:r w:rsidRPr="00646BD1">
              <w:rPr>
                <w:rFonts w:eastAsia="Times New Roman"/>
                <w:b/>
                <w:bCs/>
                <w:color w:val="000000"/>
                <w:lang w:val="en-US" w:bidi="hi-IN"/>
              </w:rPr>
              <w:t>Section 6: Biology (Time : 30 Minutes)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3D" w:rsidRPr="00C66DA0" w:rsidRDefault="00B35F22" w:rsidP="0062203D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Inheritance and variation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3D" w:rsidRPr="00C66DA0" w:rsidRDefault="0062203D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62203D" w:rsidRPr="00C66DA0" w:rsidTr="00136F35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3D" w:rsidRPr="00C66DA0" w:rsidRDefault="0062203D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3D" w:rsidRPr="00C66DA0" w:rsidRDefault="002C3BE7" w:rsidP="00B35F22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Physiolog</w:t>
            </w:r>
            <w:r w:rsidR="00B35F22">
              <w:rPr>
                <w:rFonts w:eastAsia="Times New Roman"/>
                <w:color w:val="000000"/>
                <w:lang w:val="en-US" w:bidi="hi-IN"/>
              </w:rPr>
              <w:t>y, experimental setup, mechanisms &amp; observations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3D" w:rsidRPr="00C66DA0" w:rsidRDefault="0062203D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2C3BE7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E7" w:rsidRPr="00C66DA0" w:rsidRDefault="002C3BE7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E7" w:rsidRPr="00C66DA0" w:rsidRDefault="002C3BE7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Nervous system-Control and co-ordination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E7" w:rsidRPr="00C66DA0" w:rsidRDefault="002C3BE7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2C3BE7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E7" w:rsidRPr="00C66DA0" w:rsidRDefault="002C3BE7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E7" w:rsidRPr="00C66DA0" w:rsidRDefault="002C3BE7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Respiration and circulation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E7" w:rsidRPr="00C66DA0" w:rsidRDefault="002C3BE7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4D3520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Biotechnology</w:t>
            </w:r>
            <w:r>
              <w:rPr>
                <w:rFonts w:eastAsia="Times New Roman"/>
                <w:color w:val="000000"/>
                <w:lang w:val="en-US" w:bidi="hi-IN"/>
              </w:rPr>
              <w:t>- principles, processes and applications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B35F22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Human Health and Diseases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Origin and Evolution of Life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C176CD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Applied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 </w:t>
            </w:r>
            <w:r w:rsidRPr="0062203D">
              <w:rPr>
                <w:rFonts w:eastAsia="Times New Roman"/>
                <w:color w:val="000000"/>
                <w:lang w:val="en-US" w:bidi="hi-IN"/>
              </w:rPr>
              <w:t>Biology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- </w:t>
            </w:r>
            <w:r w:rsidRPr="0062203D">
              <w:rPr>
                <w:rFonts w:eastAsia="Times New Roman"/>
                <w:color w:val="000000"/>
                <w:lang w:val="en-US" w:bidi="hi-IN"/>
              </w:rPr>
              <w:t>role of microbes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C176CD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Plant Growth and Mineral Nutrition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C176CD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Ecosystem and energy flow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Environmental issues, Biodiversity and conservation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Food production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Reproduction in Lower and Higher Animals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Reproduction in Lower and Higher Plants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B35F22" w:rsidRPr="00C66DA0" w:rsidTr="00136F35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 Total (A)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30</w:t>
            </w:r>
          </w:p>
        </w:tc>
      </w:tr>
    </w:tbl>
    <w:p w:rsidR="0062203D" w:rsidRDefault="0062203D"/>
    <w:sectPr w:rsidR="0062203D" w:rsidSect="00181A84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5B" w:rsidRDefault="00BA625B">
      <w:pPr>
        <w:spacing w:after="0" w:line="240" w:lineRule="auto"/>
      </w:pPr>
      <w:r>
        <w:separator/>
      </w:r>
    </w:p>
  </w:endnote>
  <w:endnote w:type="continuationSeparator" w:id="0">
    <w:p w:rsidR="00BA625B" w:rsidRDefault="00BA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C7" w:rsidRDefault="00D862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BD1">
      <w:rPr>
        <w:noProof/>
      </w:rPr>
      <w:t>1</w:t>
    </w:r>
    <w:r>
      <w:fldChar w:fldCharType="end"/>
    </w:r>
  </w:p>
  <w:p w:rsidR="00026FC7" w:rsidRDefault="00BA6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5B" w:rsidRDefault="00BA625B">
      <w:pPr>
        <w:spacing w:after="0" w:line="240" w:lineRule="auto"/>
      </w:pPr>
      <w:r>
        <w:separator/>
      </w:r>
    </w:p>
  </w:footnote>
  <w:footnote w:type="continuationSeparator" w:id="0">
    <w:p w:rsidR="00BA625B" w:rsidRDefault="00BA6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08"/>
    <w:rsid w:val="00223C08"/>
    <w:rsid w:val="002C3BE7"/>
    <w:rsid w:val="00407A73"/>
    <w:rsid w:val="00493DC2"/>
    <w:rsid w:val="0062203D"/>
    <w:rsid w:val="00646BD1"/>
    <w:rsid w:val="006A3E21"/>
    <w:rsid w:val="00766647"/>
    <w:rsid w:val="00B35F22"/>
    <w:rsid w:val="00BA625B"/>
    <w:rsid w:val="00C809F3"/>
    <w:rsid w:val="00D77860"/>
    <w:rsid w:val="00D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7751"/>
  <w15:docId w15:val="{2DEE6BA7-98FD-427D-9B52-9148FDFC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Patade</dc:creator>
  <cp:lastModifiedBy>Ramesh Mishra</cp:lastModifiedBy>
  <cp:revision>3</cp:revision>
  <dcterms:created xsi:type="dcterms:W3CDTF">2021-01-20T11:53:00Z</dcterms:created>
  <dcterms:modified xsi:type="dcterms:W3CDTF">2021-03-03T05:15:00Z</dcterms:modified>
</cp:coreProperties>
</file>